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607060" cy="60706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08"/>
              <w:jc w:val="center"/>
              <w:rPr>
                <w:rFonts w:ascii="Times New Roman" w:hAnsi="Times New Roman"/>
                <w:b/>
                <w:b/>
                <w:bCs/>
                <w:kern w:val="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kern w:val="2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lang w:val="en-US" w:eastAsia="en-US"/>
              </w:rPr>
              <w:t>F</w:t>
            </w:r>
            <w:r>
              <w:rPr>
                <w:rFonts w:ascii="Times New Roman" w:hAnsi="Times New Roman"/>
                <w:b/>
                <w:lang w:eastAsia="en-US"/>
              </w:rPr>
              <w:t>БАН ПИЛТ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 xml:space="preserve">  АЙ</w:t>
            </w:r>
            <w:r>
              <w:rPr>
                <w:rFonts w:ascii="Times New Roman" w:hAnsi="Times New Roman"/>
                <w:b/>
                <w:lang w:val="en-US" w:eastAsia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TA</w:t>
            </w:r>
            <w:r>
              <w:rPr>
                <w:rFonts w:ascii="Times New Roman" w:hAnsi="Times New Roman"/>
                <w:b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lang w:val="en-US" w:eastAsia="en-US"/>
              </w:rPr>
              <w:t>O</w:t>
            </w:r>
            <w:r>
              <w:rPr>
                <w:rFonts w:ascii="Times New Roman" w:hAnsi="Times New Roman"/>
                <w:b/>
                <w:lang w:eastAsia="en-US"/>
              </w:rPr>
              <w:t>БА ПИЛТ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ААЛ  ЧÖБ</w:t>
            </w:r>
            <w:r>
              <w:rPr>
                <w:rFonts w:ascii="Times New Roman" w:hAnsi="Times New Roman"/>
                <w:b/>
                <w:lang w:val="en-US" w:eastAsia="en-US"/>
              </w:rPr>
              <w:t>IHI</w:t>
            </w:r>
            <w:r>
              <w:rPr>
                <w:rFonts w:ascii="Times New Roman" w:hAnsi="Times New Roman"/>
                <w:b/>
                <w:lang w:eastAsia="en-US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YCTAF</w:t>
            </w:r>
            <w:r>
              <w:rPr>
                <w:rFonts w:ascii="Times New Roman" w:hAnsi="Times New Roman"/>
                <w:b/>
                <w:lang w:eastAsia="en-US"/>
              </w:rPr>
              <w:t xml:space="preserve"> П</w:t>
            </w:r>
            <w:r>
              <w:rPr>
                <w:rFonts w:ascii="Times New Roman" w:hAnsi="Times New Roman"/>
                <w:b/>
                <w:lang w:val="en-US" w:eastAsia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en-US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РОССИЙСКАЯ ФЕДЕРАЦИЯ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ХАКАСИЯ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УСТЬ-АБАКАНСКИЙ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КАЛИНИНСКОГО СЕЛЬСОВЕТА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ПОСТАНОВЛЕНИЕ </w:t>
      </w:r>
      <w:r>
        <w:rPr>
          <w:rFonts w:ascii="Times New Roman" w:hAnsi="Times New Roman"/>
          <w:b/>
        </w:rPr>
        <w:t xml:space="preserve">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    </w:t>
      </w:r>
      <w:r>
        <w:rPr>
          <w:rFonts w:ascii="Times New Roman" w:hAnsi="Times New Roman"/>
          <w:sz w:val="26"/>
          <w:szCs w:val="26"/>
        </w:rPr>
        <w:t>14.02.2022 г.</w:t>
      </w:r>
      <w:r>
        <w:rPr>
          <w:rFonts w:ascii="Times New Roman" w:hAnsi="Times New Roman"/>
          <w:sz w:val="26"/>
          <w:szCs w:val="26"/>
        </w:rPr>
        <w:t xml:space="preserve">    №   </w:t>
      </w:r>
      <w:r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 xml:space="preserve"> 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Style w:val="a5"/>
        <w:tblW w:w="10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2"/>
        <w:gridCol w:w="4785"/>
      </w:tblGrid>
      <w:tr>
        <w:trPr>
          <w:trHeight w:val="2496" w:hRule="atLeas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firstLine="2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firstLine="2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О внесении изменений в постановление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администрации Калининского сельсовета от 16.08.2017 №184/1-п «Об утверждении Положения об организации и осуществлении первичного воинского учета на территории Калининского сельсовета»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  <w:tab w:val="left" w:pos="1089" w:leader="none"/>
        </w:tabs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>В соответствии с Конституцией Российской Федерации, федеральными законами от 31.05.1996г. № 61-ФЗ  «Об обороне» (с последующими изменениями), от 26.02.1997г. № 31-ФЗ  «О мобилизационной подготовке и мобилизации в Российской Федерации» (с последующим изменением), от 28.03.1998г. № 53-ФЗ  «О воинской обязанности и военной службе», от 06.10.2003г.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27.11.2006г. № 719 «Об утверждении Положения о воинском учете», руководствуясь Уставом муниципального образования Калининский сельсовет, администрацией Калининского сельсовета.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постановление администрации Калининского сельсовета от 16</w:t>
      </w:r>
      <w:r>
        <w:rPr>
          <w:rFonts w:ascii="Times New Roman" w:hAnsi="Times New Roman"/>
          <w:bCs/>
          <w:sz w:val="26"/>
          <w:szCs w:val="26"/>
        </w:rPr>
        <w:t>.08.2017 №184/1-п «Об утверждении Положения об организации и осуществлении первичного воинского учета на территории Калининского сельсовета»: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</w:rPr>
        <w:t>1.1.  в пункте 3.2 после слов «(на срок более 3 месяцев)» добавить «в том числе не имеющих регистрации по месту жительства и (или) месту пребывания»;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</w:rPr>
        <w:t>1.2. пункт 3.3. изложить в следующей редакции «выявлять совместно с органом внутренних дел граждан, проживающих или пребывающих (на срок более 3 месяцев), в том числе не имеющих регистрации по месту жительства  и (или) месту пребывания, на территории муниципального образования Калининский сельсовет и подлежащих постановке на воинский учет»;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</w:rPr>
        <w:t>1.3. пункт 3.6. изложить в следующей редакции «по указанию военного комиссариата организовывать и обеспечивать своевременное оповещение граждан о вызовах (повестках) военных комиссариатов»;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</w:rPr>
        <w:t>1.4. пункт 3.7. после слов «г. Сорск РХ» добавить «по форме, определяемой Министерством обороны Российской Федерации»;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</w:rPr>
        <w:t>1.5. пункт 3.8. изложить в следующей редакции «Ежегодно предоставлять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ноября-списки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</w:rPr>
        <w:t>1.6. пункт 3.9. после слов «контроль за их исполнением» добавить «а также информировать об ответственности за неисполнение указанных обязанностей»;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</w:rPr>
        <w:t>1.7. пункт 3 дополнить подпунктом 3.10.  следующего содержания «осуществлять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</w:rPr>
        <w:t>1.8. пункт 3 дополнить подпунктом 3.11.  следующего содержания «поддерживать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</w:rPr>
        <w:t>1.9. пункт 3 дополнить подпунктом 3.12. следующего содержания «направлять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</w:rPr>
        <w:t>1.10. пункт 3 дополнить подпунктом 3.13. следующего содержания «организовывать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1.11. пункт 3 дополнить подпунктом 3.14. следующего содержания «осуществлять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здоровью».</w:t>
        <w:br/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Глава Калининского сельсовета                                            Сажин И.А.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9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77932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79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93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77932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LibreOffice/7.1.1.2$Windows_x86 LibreOffice_project/fe0b08f4af1bacafe4c7ecc87ce55bb426164676</Application>
  <AppVersion>15.0000</AppVersion>
  <Pages>3</Pages>
  <Words>644</Words>
  <Characters>4463</Characters>
  <CharactersWithSpaces>5299</CharactersWithSpaces>
  <Paragraphs>34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2018-12-18T06:18:00Z</dcterms:created>
  <dc:creator>admin</dc:creator>
  <dc:description/>
  <dc:language>ru-RU</dc:language>
  <cp:lastModifiedBy/>
  <cp:lastPrinted>2022-02-09T15:43:57Z</cp:lastPrinted>
  <dcterms:modified xsi:type="dcterms:W3CDTF">2022-02-15T11:10:09Z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